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5A25D77" w14:textId="77777777" w:rsidR="00406941" w:rsidRDefault="00406941">
      <w:pPr>
        <w:pStyle w:val="DefaultText"/>
        <w:tabs>
          <w:tab w:val="left" w:pos="7230"/>
        </w:tabs>
        <w:rPr>
          <w:rFonts w:ascii="Tahoma" w:hAnsi="Tahoma" w:cs="Tahoma"/>
          <w:i/>
          <w:sz w:val="22"/>
          <w:u w:val="single"/>
        </w:rPr>
      </w:pPr>
    </w:p>
    <w:p w14:paraId="10E86D5C" w14:textId="77777777" w:rsidR="00406941" w:rsidRDefault="00115C37">
      <w:pPr>
        <w:pStyle w:val="DefaultText"/>
        <w:pBdr>
          <w:top w:val="single" w:sz="4" w:space="1" w:color="000000"/>
          <w:left w:val="single" w:sz="4" w:space="4" w:color="000000"/>
          <w:bottom w:val="single" w:sz="4" w:space="1" w:color="000000"/>
          <w:right w:val="single" w:sz="4" w:space="4" w:color="000000"/>
        </w:pBdr>
        <w:jc w:val="center"/>
        <w:rPr>
          <w:rFonts w:ascii="Tahoma" w:hAnsi="Tahoma" w:cs="Tahoma"/>
          <w:b/>
          <w:sz w:val="28"/>
        </w:rPr>
      </w:pPr>
      <w:r>
        <w:rPr>
          <w:rFonts w:ascii="Tahoma" w:hAnsi="Tahoma" w:cs="Tahoma"/>
          <w:b/>
          <w:sz w:val="28"/>
        </w:rPr>
        <w:t>Verzuimprotocol …………………… bv.</w:t>
      </w:r>
    </w:p>
    <w:p w14:paraId="3FB80EB4" w14:textId="77777777" w:rsidR="00406941" w:rsidRDefault="00406941">
      <w:pPr>
        <w:pStyle w:val="DefaultText"/>
        <w:tabs>
          <w:tab w:val="left" w:pos="1320"/>
        </w:tabs>
        <w:rPr>
          <w:rFonts w:ascii="Tahoma" w:hAnsi="Tahoma" w:cs="Tahoma"/>
          <w:b/>
          <w:i/>
          <w:sz w:val="22"/>
          <w:u w:val="single"/>
        </w:rPr>
      </w:pPr>
    </w:p>
    <w:p w14:paraId="1318F6A5" w14:textId="77777777" w:rsidR="00406941" w:rsidRDefault="00406941">
      <w:pPr>
        <w:pStyle w:val="DefaultText"/>
        <w:tabs>
          <w:tab w:val="left" w:pos="1320"/>
        </w:tabs>
        <w:rPr>
          <w:rFonts w:ascii="Tahoma" w:hAnsi="Tahoma" w:cs="Tahoma"/>
          <w:b/>
          <w:i/>
          <w:sz w:val="22"/>
          <w:u w:val="single"/>
        </w:rPr>
      </w:pPr>
    </w:p>
    <w:p w14:paraId="3FBAD6F5" w14:textId="77777777" w:rsidR="00406941" w:rsidRDefault="00115C37">
      <w:pPr>
        <w:pStyle w:val="DefaultText"/>
        <w:rPr>
          <w:rFonts w:ascii="Tahoma" w:hAnsi="Tahoma" w:cs="Tahoma"/>
          <w:b/>
          <w:i/>
          <w:sz w:val="22"/>
          <w:u w:val="single"/>
        </w:rPr>
      </w:pPr>
      <w:r>
        <w:rPr>
          <w:rFonts w:ascii="Tahoma" w:hAnsi="Tahoma" w:cs="Tahoma"/>
          <w:b/>
          <w:i/>
          <w:sz w:val="22"/>
          <w:u w:val="single"/>
        </w:rPr>
        <w:t>1. De Ziekmelding</w:t>
      </w:r>
    </w:p>
    <w:p w14:paraId="7DD545A0" w14:textId="77777777" w:rsidR="00406941" w:rsidRDefault="00115C37">
      <w:pPr>
        <w:pStyle w:val="DefaultText"/>
        <w:rPr>
          <w:rFonts w:ascii="Tahoma" w:hAnsi="Tahoma" w:cs="Tahoma"/>
          <w:sz w:val="22"/>
        </w:rPr>
      </w:pPr>
      <w:r>
        <w:rPr>
          <w:rFonts w:ascii="Tahoma" w:hAnsi="Tahoma" w:cs="Tahoma"/>
          <w:sz w:val="22"/>
        </w:rPr>
        <w:t xml:space="preserve">Bent u ziek, dan geeft u dit </w:t>
      </w:r>
      <w:r>
        <w:rPr>
          <w:rFonts w:ascii="Tahoma" w:hAnsi="Tahoma" w:cs="Tahoma"/>
          <w:sz w:val="22"/>
          <w:u w:val="single"/>
        </w:rPr>
        <w:t>zelf</w:t>
      </w:r>
      <w:r>
        <w:rPr>
          <w:rFonts w:ascii="Tahoma" w:hAnsi="Tahoma" w:cs="Tahoma"/>
          <w:sz w:val="22"/>
        </w:rPr>
        <w:t xml:space="preserve"> telefonisch door aan ………..( directie of leidinggevende ). Deze melding dient minimaal een half uur voor aanvang van de werktijd te gebeuren. Als u tijdens werktijd ziek naar huis gaat, dan meldt u zich persoonlijk af bij uw directe chef en wederom bij uw directie.</w:t>
      </w:r>
    </w:p>
    <w:p w14:paraId="79DCF60B" w14:textId="77777777" w:rsidR="00406941" w:rsidRDefault="00406941">
      <w:pPr>
        <w:pStyle w:val="DefaultText"/>
        <w:rPr>
          <w:rFonts w:ascii="Tahoma" w:hAnsi="Tahoma" w:cs="Tahoma"/>
          <w:sz w:val="22"/>
        </w:rPr>
      </w:pPr>
    </w:p>
    <w:p w14:paraId="2CD80BFE" w14:textId="77777777" w:rsidR="00406941" w:rsidRDefault="00115C37">
      <w:pPr>
        <w:pStyle w:val="DefaultText"/>
        <w:rPr>
          <w:rFonts w:ascii="Tahoma" w:hAnsi="Tahoma" w:cs="Tahoma"/>
          <w:sz w:val="22"/>
        </w:rPr>
      </w:pPr>
      <w:r>
        <w:rPr>
          <w:rFonts w:ascii="Tahoma" w:hAnsi="Tahoma" w:cs="Tahoma"/>
          <w:sz w:val="22"/>
        </w:rPr>
        <w:t>Bij de ziekmelding geeft u zo goed mogelijk aan:</w:t>
      </w:r>
    </w:p>
    <w:p w14:paraId="7750DCD2" w14:textId="77777777" w:rsidR="00406941" w:rsidRDefault="00115C37">
      <w:pPr>
        <w:pStyle w:val="Opsomming"/>
        <w:numPr>
          <w:ilvl w:val="0"/>
          <w:numId w:val="3"/>
        </w:numPr>
        <w:rPr>
          <w:rFonts w:ascii="Tahoma" w:hAnsi="Tahoma" w:cs="Tahoma"/>
          <w:sz w:val="22"/>
        </w:rPr>
      </w:pPr>
      <w:r>
        <w:rPr>
          <w:rFonts w:ascii="Tahoma" w:hAnsi="Tahoma" w:cs="Tahoma"/>
          <w:sz w:val="22"/>
        </w:rPr>
        <w:t>Wat de aard van de klacht / ziekte is;</w:t>
      </w:r>
    </w:p>
    <w:p w14:paraId="7434646A" w14:textId="77777777" w:rsidR="00406941" w:rsidRDefault="00115C37">
      <w:pPr>
        <w:pStyle w:val="Opsomming"/>
        <w:numPr>
          <w:ilvl w:val="0"/>
          <w:numId w:val="3"/>
        </w:numPr>
        <w:rPr>
          <w:rFonts w:ascii="Tahoma" w:hAnsi="Tahoma" w:cs="Tahoma"/>
          <w:sz w:val="22"/>
        </w:rPr>
      </w:pPr>
      <w:r>
        <w:rPr>
          <w:rFonts w:ascii="Tahoma" w:hAnsi="Tahoma" w:cs="Tahoma"/>
          <w:sz w:val="22"/>
        </w:rPr>
        <w:t>Hoe lang het verzuim vermoedelijk zal duren;</w:t>
      </w:r>
    </w:p>
    <w:p w14:paraId="18FD27BA" w14:textId="77777777" w:rsidR="00406941" w:rsidRDefault="00115C37">
      <w:pPr>
        <w:pStyle w:val="Opsomming"/>
        <w:numPr>
          <w:ilvl w:val="0"/>
          <w:numId w:val="3"/>
        </w:numPr>
        <w:rPr>
          <w:rFonts w:ascii="Tahoma" w:hAnsi="Tahoma" w:cs="Tahoma"/>
          <w:sz w:val="22"/>
        </w:rPr>
      </w:pPr>
      <w:r>
        <w:rPr>
          <w:rFonts w:ascii="Tahoma" w:hAnsi="Tahoma" w:cs="Tahoma"/>
          <w:sz w:val="22"/>
        </w:rPr>
        <w:t>Op welk (verpleeg)adres en telefoonnummer u bereikbaar bent;</w:t>
      </w:r>
    </w:p>
    <w:p w14:paraId="42E9CFBB" w14:textId="77777777" w:rsidR="00406941" w:rsidRDefault="00406941">
      <w:pPr>
        <w:pStyle w:val="DefaultText"/>
        <w:rPr>
          <w:rFonts w:ascii="Tahoma" w:hAnsi="Tahoma" w:cs="Tahoma"/>
          <w:sz w:val="22"/>
        </w:rPr>
      </w:pPr>
    </w:p>
    <w:p w14:paraId="1ED30583" w14:textId="77777777" w:rsidR="00406941" w:rsidRDefault="00115C37">
      <w:pPr>
        <w:pStyle w:val="DefaultText"/>
        <w:rPr>
          <w:rFonts w:ascii="Tahoma" w:hAnsi="Tahoma" w:cs="Tahoma"/>
          <w:sz w:val="22"/>
        </w:rPr>
      </w:pPr>
      <w:r>
        <w:rPr>
          <w:rFonts w:ascii="Tahoma" w:hAnsi="Tahoma" w:cs="Tahoma"/>
          <w:sz w:val="22"/>
        </w:rPr>
        <w:t>Deze informatie wordt door ……… doorgegeven aan onze Verzuimmanager. Hij neemt indien noodzakelijk contact op met de bedrijfsarts.</w:t>
      </w:r>
    </w:p>
    <w:p w14:paraId="20873E7F" w14:textId="77777777" w:rsidR="00406941" w:rsidRDefault="00406941">
      <w:pPr>
        <w:pStyle w:val="DefaultText"/>
        <w:rPr>
          <w:rFonts w:ascii="Tahoma" w:hAnsi="Tahoma" w:cs="Tahoma"/>
          <w:sz w:val="22"/>
        </w:rPr>
      </w:pPr>
    </w:p>
    <w:p w14:paraId="7F7541AF" w14:textId="77777777" w:rsidR="00406941" w:rsidRDefault="00115C37">
      <w:pPr>
        <w:pStyle w:val="DefaultText"/>
        <w:rPr>
          <w:rFonts w:ascii="Tahoma" w:hAnsi="Tahoma" w:cs="Tahoma"/>
          <w:b/>
          <w:i/>
          <w:sz w:val="22"/>
          <w:u w:val="single"/>
        </w:rPr>
      </w:pPr>
      <w:r>
        <w:rPr>
          <w:rFonts w:ascii="Tahoma" w:hAnsi="Tahoma" w:cs="Tahoma"/>
          <w:b/>
          <w:i/>
          <w:sz w:val="22"/>
          <w:u w:val="single"/>
        </w:rPr>
        <w:t>2. Thuisblijven</w:t>
      </w:r>
    </w:p>
    <w:p w14:paraId="5065D594" w14:textId="77777777" w:rsidR="00406941" w:rsidRDefault="00115C37">
      <w:pPr>
        <w:pStyle w:val="DefaultText"/>
        <w:rPr>
          <w:rFonts w:ascii="Tahoma" w:hAnsi="Tahoma" w:cs="Tahoma"/>
          <w:sz w:val="22"/>
        </w:rPr>
      </w:pPr>
      <w:r>
        <w:rPr>
          <w:rFonts w:ascii="Tahoma" w:hAnsi="Tahoma" w:cs="Tahoma"/>
          <w:sz w:val="22"/>
        </w:rPr>
        <w:t>Mogelijk krijgt u binnen twee dagen bezoek van onze Verzuimmanager of een medewerker van …uw bedrijf…. Daarom kunt u die dagen het (verpleeg)adres alleen verlaten voor een bezoek aan de bedrijfsarts of de huisarts, om het werk te hervatten, of na toestemming van….uw naam….</w:t>
      </w:r>
    </w:p>
    <w:p w14:paraId="6DBF641B" w14:textId="77777777" w:rsidR="00406941" w:rsidRDefault="00115C37">
      <w:pPr>
        <w:pStyle w:val="DefaultText"/>
        <w:rPr>
          <w:rFonts w:ascii="Tahoma" w:hAnsi="Tahoma" w:cs="Tahoma"/>
          <w:sz w:val="22"/>
        </w:rPr>
      </w:pPr>
      <w:r>
        <w:rPr>
          <w:rFonts w:ascii="Tahoma" w:hAnsi="Tahoma" w:cs="Tahoma"/>
          <w:sz w:val="22"/>
        </w:rPr>
        <w:t>Vindt u dat u van deze plicht ontheven moet worden, dan kunt u de directie of eventueel de Verzuimmanager toestemming vragen om op bepaalde uren het (verpleeg)adres te kunnen verlaten.</w:t>
      </w:r>
    </w:p>
    <w:p w14:paraId="62705BBD" w14:textId="77777777" w:rsidR="00406941" w:rsidRDefault="00406941">
      <w:pPr>
        <w:pStyle w:val="DefaultText"/>
        <w:rPr>
          <w:rFonts w:ascii="Tahoma" w:hAnsi="Tahoma" w:cs="Tahoma"/>
          <w:sz w:val="22"/>
        </w:rPr>
      </w:pPr>
    </w:p>
    <w:p w14:paraId="0B7C4C49" w14:textId="77777777" w:rsidR="00406941" w:rsidRDefault="00115C37">
      <w:pPr>
        <w:pStyle w:val="DefaultText"/>
        <w:rPr>
          <w:rFonts w:ascii="Tahoma" w:hAnsi="Tahoma" w:cs="Tahoma"/>
          <w:b/>
          <w:i/>
          <w:sz w:val="22"/>
          <w:u w:val="single"/>
        </w:rPr>
      </w:pPr>
      <w:r>
        <w:rPr>
          <w:rFonts w:ascii="Tahoma" w:hAnsi="Tahoma" w:cs="Tahoma"/>
          <w:b/>
          <w:i/>
          <w:sz w:val="22"/>
          <w:u w:val="single"/>
        </w:rPr>
        <w:t>3. Maak bezoek mogelijk</w:t>
      </w:r>
    </w:p>
    <w:p w14:paraId="3A875234" w14:textId="77777777" w:rsidR="00406941" w:rsidRDefault="00115C37">
      <w:pPr>
        <w:pStyle w:val="DefaultText"/>
        <w:rPr>
          <w:rFonts w:ascii="Tahoma" w:hAnsi="Tahoma" w:cs="Tahoma"/>
          <w:sz w:val="22"/>
        </w:rPr>
      </w:pPr>
      <w:r>
        <w:rPr>
          <w:rFonts w:ascii="Tahoma" w:hAnsi="Tahoma" w:cs="Tahoma"/>
          <w:sz w:val="22"/>
        </w:rPr>
        <w:t>De Verzuimmanager of een collega van u moeten u kunnen bereiken. Wanneer u niet op het verpleegadres bent, dan moet u in ieder geval zorgen dat daar vernomen kan worden waar u wèl bent.</w:t>
      </w:r>
    </w:p>
    <w:p w14:paraId="74696BE1" w14:textId="77777777" w:rsidR="00406941" w:rsidRDefault="00406941">
      <w:pPr>
        <w:pStyle w:val="DefaultText"/>
        <w:rPr>
          <w:rFonts w:ascii="Tahoma" w:hAnsi="Tahoma" w:cs="Tahoma"/>
          <w:sz w:val="22"/>
        </w:rPr>
      </w:pPr>
    </w:p>
    <w:p w14:paraId="0B5C9286" w14:textId="77777777" w:rsidR="00406941" w:rsidRDefault="00115C37">
      <w:pPr>
        <w:pStyle w:val="DefaultText"/>
        <w:rPr>
          <w:rFonts w:ascii="Tahoma" w:hAnsi="Tahoma" w:cs="Tahoma"/>
          <w:b/>
          <w:i/>
          <w:sz w:val="22"/>
          <w:u w:val="single"/>
        </w:rPr>
      </w:pPr>
      <w:r>
        <w:rPr>
          <w:rFonts w:ascii="Tahoma" w:hAnsi="Tahoma" w:cs="Tahoma"/>
          <w:b/>
          <w:i/>
          <w:sz w:val="22"/>
          <w:u w:val="single"/>
        </w:rPr>
        <w:t>4. Het juiste adres</w:t>
      </w:r>
    </w:p>
    <w:p w14:paraId="796DD4DA" w14:textId="77777777" w:rsidR="00406941" w:rsidRDefault="00115C37">
      <w:pPr>
        <w:pStyle w:val="DefaultText"/>
        <w:rPr>
          <w:rFonts w:ascii="Tahoma" w:hAnsi="Tahoma" w:cs="Tahoma"/>
          <w:sz w:val="22"/>
        </w:rPr>
      </w:pPr>
      <w:r>
        <w:rPr>
          <w:rFonts w:ascii="Tahoma" w:hAnsi="Tahoma" w:cs="Tahoma"/>
          <w:sz w:val="22"/>
        </w:rPr>
        <w:t>Wanneer u tijdens ziekte verhuist, tijdelijk elders verblijft of van verpleegadres verandert (bijvoorbeeld bij opname in of ontslag uit het ziekenhuis), dan dient u dit bínnen 24 uur aan zowel ……uw naam….als aan de Verzuimmanager door te geven.</w:t>
      </w:r>
    </w:p>
    <w:p w14:paraId="058B958D" w14:textId="77777777" w:rsidR="00406941" w:rsidRDefault="00406941">
      <w:pPr>
        <w:pStyle w:val="DefaultText"/>
        <w:rPr>
          <w:rFonts w:ascii="Tahoma" w:hAnsi="Tahoma" w:cs="Tahoma"/>
          <w:sz w:val="22"/>
        </w:rPr>
      </w:pPr>
    </w:p>
    <w:p w14:paraId="56F4FA7E" w14:textId="77777777" w:rsidR="00406941" w:rsidRDefault="00115C37">
      <w:pPr>
        <w:pStyle w:val="DefaultText"/>
        <w:rPr>
          <w:rFonts w:ascii="Tahoma" w:hAnsi="Tahoma" w:cs="Tahoma"/>
          <w:b/>
          <w:i/>
          <w:sz w:val="22"/>
          <w:u w:val="single"/>
        </w:rPr>
      </w:pPr>
      <w:r>
        <w:rPr>
          <w:rFonts w:ascii="Tahoma" w:hAnsi="Tahoma" w:cs="Tahoma"/>
          <w:b/>
          <w:i/>
          <w:sz w:val="22"/>
          <w:u w:val="single"/>
        </w:rPr>
        <w:t>5. Contact met onze Verzuimmanager</w:t>
      </w:r>
    </w:p>
    <w:p w14:paraId="0F3A9D6D" w14:textId="77777777" w:rsidR="00406941" w:rsidRDefault="00115C37">
      <w:pPr>
        <w:pStyle w:val="DefaultText"/>
        <w:rPr>
          <w:rFonts w:ascii="Tahoma" w:hAnsi="Tahoma" w:cs="Tahoma"/>
          <w:sz w:val="22"/>
        </w:rPr>
      </w:pPr>
      <w:r>
        <w:rPr>
          <w:rFonts w:ascii="Tahoma" w:hAnsi="Tahoma" w:cs="Tahoma"/>
          <w:sz w:val="22"/>
        </w:rPr>
        <w:t>Wanneer de Verzuimmanager u vraagt om informatie over uw verzuim, dan dient u aan dit verzoek te voldoen. Bent u daar niet toe in staat, bijvoorbeeld wegens opname in een ziekenhuis, dan dient u ervoor te zorgen dat iemand anders dat voor u doet.</w:t>
      </w:r>
    </w:p>
    <w:p w14:paraId="56B6166B" w14:textId="77777777" w:rsidR="00406941" w:rsidRDefault="00406941">
      <w:pPr>
        <w:pStyle w:val="DefaultText"/>
        <w:rPr>
          <w:rFonts w:ascii="Tahoma" w:hAnsi="Tahoma" w:cs="Tahoma"/>
          <w:sz w:val="22"/>
        </w:rPr>
      </w:pPr>
    </w:p>
    <w:p w14:paraId="2286ED13" w14:textId="77777777" w:rsidR="00406941" w:rsidRDefault="00115C37">
      <w:pPr>
        <w:pStyle w:val="DefaultText"/>
        <w:rPr>
          <w:rFonts w:ascii="Tahoma" w:hAnsi="Tahoma" w:cs="Tahoma"/>
          <w:b/>
          <w:i/>
          <w:sz w:val="22"/>
          <w:u w:val="single"/>
        </w:rPr>
      </w:pPr>
      <w:r>
        <w:rPr>
          <w:rFonts w:ascii="Tahoma" w:hAnsi="Tahoma" w:cs="Tahoma"/>
          <w:b/>
          <w:i/>
          <w:sz w:val="22"/>
          <w:u w:val="single"/>
        </w:rPr>
        <w:t>6. Op het spreekuur komen</w:t>
      </w:r>
    </w:p>
    <w:p w14:paraId="2D41C274" w14:textId="77777777" w:rsidR="00406941" w:rsidRDefault="00115C37">
      <w:pPr>
        <w:pStyle w:val="DefaultText"/>
        <w:rPr>
          <w:rFonts w:ascii="Tahoma" w:hAnsi="Tahoma" w:cs="Tahoma"/>
          <w:sz w:val="22"/>
        </w:rPr>
      </w:pPr>
      <w:r>
        <w:rPr>
          <w:rFonts w:ascii="Tahoma" w:hAnsi="Tahoma" w:cs="Tahoma"/>
          <w:sz w:val="22"/>
        </w:rPr>
        <w:t>U geeft gehoor aan een oproep van de bedrijfsarts om te verschijnen op het spreekuur of  op een afspraak van onze Verzuimmanager. Bij verhindering licht u de bedrijfsarts of verzuimmanager zo spoedig mogelijk telefonisch in. Mocht u weer volledig aan het werk gaan, dan hoeft u uiteraard niet op het spreekuur te verschijnen.</w:t>
      </w:r>
    </w:p>
    <w:p w14:paraId="4ECD99BB" w14:textId="77777777" w:rsidR="00406941" w:rsidRDefault="00406941">
      <w:pPr>
        <w:pStyle w:val="DefaultText"/>
        <w:rPr>
          <w:rFonts w:ascii="Tahoma" w:hAnsi="Tahoma" w:cs="Tahoma"/>
          <w:sz w:val="22"/>
        </w:rPr>
      </w:pPr>
    </w:p>
    <w:p w14:paraId="408F809D" w14:textId="77777777" w:rsidR="00406941" w:rsidRDefault="00406941">
      <w:pPr>
        <w:pStyle w:val="DefaultText"/>
        <w:rPr>
          <w:rFonts w:ascii="Tahoma" w:hAnsi="Tahoma" w:cs="Tahoma"/>
          <w:sz w:val="22"/>
        </w:rPr>
      </w:pPr>
    </w:p>
    <w:p w14:paraId="5C45CD2B" w14:textId="77777777" w:rsidR="00406941" w:rsidRDefault="00406941">
      <w:pPr>
        <w:pStyle w:val="DefaultText"/>
        <w:rPr>
          <w:rFonts w:ascii="Tahoma" w:hAnsi="Tahoma" w:cs="Tahoma"/>
          <w:sz w:val="22"/>
        </w:rPr>
      </w:pPr>
    </w:p>
    <w:p w14:paraId="7CDCC50E" w14:textId="77777777" w:rsidR="00406941" w:rsidRDefault="00406941">
      <w:pPr>
        <w:pStyle w:val="DefaultText"/>
        <w:rPr>
          <w:rFonts w:ascii="Tahoma" w:hAnsi="Tahoma" w:cs="Tahoma"/>
          <w:b/>
          <w:i/>
          <w:sz w:val="22"/>
          <w:u w:val="single"/>
        </w:rPr>
      </w:pPr>
    </w:p>
    <w:p w14:paraId="3C80B381" w14:textId="77777777" w:rsidR="00406941" w:rsidRDefault="00406941">
      <w:pPr>
        <w:pStyle w:val="DefaultText"/>
        <w:rPr>
          <w:rFonts w:ascii="Tahoma" w:hAnsi="Tahoma" w:cs="Tahoma"/>
          <w:b/>
          <w:i/>
          <w:sz w:val="22"/>
          <w:u w:val="single"/>
        </w:rPr>
      </w:pPr>
    </w:p>
    <w:p w14:paraId="30733ACC" w14:textId="77777777" w:rsidR="00406941" w:rsidRDefault="00406941">
      <w:pPr>
        <w:pStyle w:val="DefaultText"/>
        <w:rPr>
          <w:rFonts w:ascii="Tahoma" w:hAnsi="Tahoma" w:cs="Tahoma"/>
          <w:b/>
          <w:i/>
          <w:sz w:val="22"/>
          <w:u w:val="single"/>
        </w:rPr>
      </w:pPr>
    </w:p>
    <w:p w14:paraId="4FA38345" w14:textId="77777777" w:rsidR="00406941" w:rsidRDefault="00406941">
      <w:pPr>
        <w:pStyle w:val="DefaultText"/>
        <w:rPr>
          <w:rFonts w:ascii="Tahoma" w:hAnsi="Tahoma" w:cs="Tahoma"/>
          <w:b/>
          <w:i/>
          <w:sz w:val="22"/>
          <w:u w:val="single"/>
        </w:rPr>
      </w:pPr>
    </w:p>
    <w:p w14:paraId="4EEFBBC4" w14:textId="77777777" w:rsidR="00406941" w:rsidRDefault="00406941">
      <w:pPr>
        <w:pStyle w:val="DefaultText"/>
        <w:rPr>
          <w:rFonts w:ascii="Tahoma" w:hAnsi="Tahoma" w:cs="Tahoma"/>
          <w:b/>
          <w:i/>
          <w:sz w:val="22"/>
          <w:u w:val="single"/>
        </w:rPr>
      </w:pPr>
    </w:p>
    <w:p w14:paraId="5E0335E7" w14:textId="77777777" w:rsidR="00406941" w:rsidRDefault="00115C37">
      <w:pPr>
        <w:pStyle w:val="DefaultText"/>
        <w:rPr>
          <w:rFonts w:ascii="Tahoma" w:hAnsi="Tahoma" w:cs="Tahoma"/>
          <w:b/>
          <w:i/>
          <w:sz w:val="22"/>
          <w:u w:val="single"/>
        </w:rPr>
      </w:pPr>
      <w:r>
        <w:rPr>
          <w:rFonts w:ascii="Tahoma" w:hAnsi="Tahoma" w:cs="Tahoma"/>
          <w:b/>
          <w:i/>
          <w:sz w:val="22"/>
          <w:u w:val="single"/>
        </w:rPr>
        <w:t>7. Medisch onderzoek</w:t>
      </w:r>
    </w:p>
    <w:p w14:paraId="3C37C7BE" w14:textId="77777777" w:rsidR="00406941" w:rsidRDefault="00115C37">
      <w:pPr>
        <w:pStyle w:val="DefaultText"/>
        <w:rPr>
          <w:rFonts w:ascii="Tahoma" w:hAnsi="Tahoma" w:cs="Tahoma"/>
          <w:sz w:val="22"/>
        </w:rPr>
      </w:pPr>
      <w:r>
        <w:rPr>
          <w:rFonts w:ascii="Tahoma" w:hAnsi="Tahoma" w:cs="Tahoma"/>
          <w:sz w:val="22"/>
        </w:rPr>
        <w:t>U bent gehouden mee te werken aan een medisch onderzoek door of in opdracht van de bedrijfsarts van de Arbo-dienst.</w:t>
      </w:r>
    </w:p>
    <w:p w14:paraId="42F6A249" w14:textId="77777777" w:rsidR="00406941" w:rsidRDefault="00406941">
      <w:pPr>
        <w:pStyle w:val="DefaultText"/>
        <w:rPr>
          <w:rFonts w:ascii="Tahoma" w:hAnsi="Tahoma" w:cs="Tahoma"/>
          <w:sz w:val="22"/>
        </w:rPr>
      </w:pPr>
    </w:p>
    <w:p w14:paraId="0ABC9155" w14:textId="77777777" w:rsidR="00406941" w:rsidRDefault="00115C37">
      <w:pPr>
        <w:pStyle w:val="DefaultText"/>
        <w:rPr>
          <w:rFonts w:ascii="Tahoma" w:hAnsi="Tahoma" w:cs="Tahoma"/>
          <w:b/>
          <w:i/>
          <w:sz w:val="22"/>
          <w:u w:val="single"/>
        </w:rPr>
      </w:pPr>
      <w:r>
        <w:rPr>
          <w:rFonts w:ascii="Tahoma" w:hAnsi="Tahoma" w:cs="Tahoma"/>
          <w:b/>
          <w:i/>
          <w:sz w:val="22"/>
          <w:u w:val="single"/>
        </w:rPr>
        <w:t>8. Meewerken aan activiteiten gericht op werkhervatting</w:t>
      </w:r>
    </w:p>
    <w:p w14:paraId="7F200FF0" w14:textId="77777777" w:rsidR="00406941" w:rsidRDefault="00115C37">
      <w:pPr>
        <w:pStyle w:val="DefaultText"/>
        <w:rPr>
          <w:rFonts w:ascii="Tahoma" w:hAnsi="Tahoma" w:cs="Tahoma"/>
          <w:sz w:val="22"/>
        </w:rPr>
      </w:pPr>
      <w:r>
        <w:rPr>
          <w:rFonts w:ascii="Tahoma" w:hAnsi="Tahoma" w:cs="Tahoma"/>
          <w:sz w:val="22"/>
        </w:rPr>
        <w:t>U werkt mee aan activiteiten gericht op herstel en een zo spoedig mogelijke (verantwoorde) werkhervatting. Voorbeelden van dit soort activiteiten zijn arbeidstherapie, scholing, gedeeltelijke werkhervatting en werkaanpassing.</w:t>
      </w:r>
    </w:p>
    <w:p w14:paraId="0C1074E2" w14:textId="77777777" w:rsidR="00406941" w:rsidRDefault="00406941">
      <w:pPr>
        <w:pStyle w:val="DefaultText"/>
        <w:rPr>
          <w:rFonts w:ascii="Tahoma" w:hAnsi="Tahoma" w:cs="Tahoma"/>
          <w:sz w:val="22"/>
        </w:rPr>
      </w:pPr>
    </w:p>
    <w:p w14:paraId="6E60BDF7" w14:textId="77777777" w:rsidR="00406941" w:rsidRDefault="00115C37">
      <w:pPr>
        <w:pStyle w:val="DefaultText"/>
        <w:rPr>
          <w:rFonts w:ascii="Tahoma" w:hAnsi="Tahoma" w:cs="Tahoma"/>
          <w:b/>
          <w:i/>
          <w:sz w:val="22"/>
          <w:u w:val="single"/>
        </w:rPr>
      </w:pPr>
      <w:r>
        <w:rPr>
          <w:rFonts w:ascii="Tahoma" w:hAnsi="Tahoma" w:cs="Tahoma"/>
          <w:b/>
          <w:i/>
          <w:sz w:val="22"/>
          <w:u w:val="single"/>
        </w:rPr>
        <w:t>9. Genezing niet belemmeren.</w:t>
      </w:r>
    </w:p>
    <w:p w14:paraId="1064B1F5" w14:textId="77777777" w:rsidR="00406941" w:rsidRDefault="00115C37">
      <w:pPr>
        <w:pStyle w:val="DefaultText"/>
        <w:rPr>
          <w:rFonts w:ascii="Tahoma" w:hAnsi="Tahoma" w:cs="Tahoma"/>
          <w:sz w:val="22"/>
        </w:rPr>
      </w:pPr>
      <w:r>
        <w:rPr>
          <w:rFonts w:ascii="Tahoma" w:hAnsi="Tahoma" w:cs="Tahoma"/>
          <w:sz w:val="22"/>
        </w:rPr>
        <w:t>Tijdens ziekte gedraagt u zich zodanig dat de genezing niet wordt belemmerd. Dit ter beoordeling van de bedrijfsarts of Verzuimmanager.  Indien u zich tijdens ziekte toch zodanig gedraagt dat daardoor de genezing kan worden belemmerd (hetgeen het geval kan zijn door bijvoorbeeld deel te nemen aan feesten of door sport te beoefenen, of door arbeid te verrichten waarvoor geen toestemming is ontvangen van de Arbo-dienst) kan….., na advies van de bedrijfsarts, loondoorbetaling tijdelijk stop zetten.</w:t>
      </w:r>
    </w:p>
    <w:p w14:paraId="020BB5FC" w14:textId="77777777" w:rsidR="00406941" w:rsidRDefault="00406941">
      <w:pPr>
        <w:pStyle w:val="DefaultText"/>
        <w:rPr>
          <w:rFonts w:ascii="Tahoma" w:hAnsi="Tahoma" w:cs="Tahoma"/>
          <w:b/>
          <w:i/>
          <w:sz w:val="22"/>
          <w:u w:val="single"/>
        </w:rPr>
      </w:pPr>
    </w:p>
    <w:p w14:paraId="16513DF2" w14:textId="77777777" w:rsidR="00406941" w:rsidRDefault="00115C37">
      <w:pPr>
        <w:pStyle w:val="DefaultText"/>
        <w:rPr>
          <w:rFonts w:ascii="Tahoma" w:hAnsi="Tahoma" w:cs="Tahoma"/>
          <w:b/>
          <w:i/>
          <w:sz w:val="22"/>
          <w:u w:val="single"/>
        </w:rPr>
      </w:pPr>
      <w:r>
        <w:rPr>
          <w:rFonts w:ascii="Tahoma" w:hAnsi="Tahoma" w:cs="Tahoma"/>
          <w:b/>
          <w:i/>
          <w:sz w:val="22"/>
          <w:u w:val="single"/>
        </w:rPr>
        <w:t>10. Hervatten bij herstel</w:t>
      </w:r>
    </w:p>
    <w:p w14:paraId="45C225A3" w14:textId="77777777" w:rsidR="00406941" w:rsidRDefault="00115C37">
      <w:pPr>
        <w:pStyle w:val="DefaultText"/>
        <w:rPr>
          <w:rFonts w:ascii="Tahoma" w:hAnsi="Tahoma" w:cs="Tahoma"/>
          <w:sz w:val="22"/>
        </w:rPr>
      </w:pPr>
      <w:r>
        <w:rPr>
          <w:rFonts w:ascii="Tahoma" w:hAnsi="Tahoma" w:cs="Tahoma"/>
          <w:sz w:val="22"/>
        </w:rPr>
        <w:t>Zodra u daartoe in staat bent, dient u het werk geheel of gedeeltelijk te hervatten. Daarvoor meldt u zich bij ………..  Deze zorgt ervoor dat de Verzuimmanager wordt ingelicht. Bij gedeeltelijke werkhervatting is overleg met de bedrijfsarts gewenst. De Verzuimmanager zal hiervoor zorgdragen.</w:t>
      </w:r>
    </w:p>
    <w:p w14:paraId="442ABBF3" w14:textId="77777777" w:rsidR="00406941" w:rsidRDefault="00406941">
      <w:pPr>
        <w:pStyle w:val="DefaultText"/>
        <w:rPr>
          <w:rFonts w:ascii="Tahoma" w:hAnsi="Tahoma" w:cs="Tahoma"/>
          <w:sz w:val="22"/>
        </w:rPr>
      </w:pPr>
    </w:p>
    <w:p w14:paraId="36793C09" w14:textId="77777777" w:rsidR="00406941" w:rsidRDefault="00115C37">
      <w:pPr>
        <w:pStyle w:val="DefaultText"/>
        <w:rPr>
          <w:rFonts w:ascii="Tahoma" w:hAnsi="Tahoma" w:cs="Tahoma"/>
          <w:b/>
          <w:i/>
          <w:sz w:val="22"/>
          <w:u w:val="single"/>
        </w:rPr>
      </w:pPr>
      <w:r>
        <w:rPr>
          <w:rFonts w:ascii="Tahoma" w:hAnsi="Tahoma" w:cs="Tahoma"/>
          <w:b/>
          <w:i/>
          <w:sz w:val="22"/>
          <w:u w:val="single"/>
        </w:rPr>
        <w:t>11. Herstelverklaring</w:t>
      </w:r>
    </w:p>
    <w:p w14:paraId="6400E82E" w14:textId="77777777" w:rsidR="00406941" w:rsidRDefault="00115C37">
      <w:pPr>
        <w:pStyle w:val="DefaultText"/>
        <w:rPr>
          <w:rFonts w:ascii="Tahoma" w:hAnsi="Tahoma" w:cs="Tahoma"/>
          <w:sz w:val="22"/>
        </w:rPr>
      </w:pPr>
      <w:r>
        <w:rPr>
          <w:rFonts w:ascii="Tahoma" w:hAnsi="Tahoma" w:cs="Tahoma"/>
          <w:sz w:val="22"/>
        </w:rPr>
        <w:t>De bedrijfsarts geeft een herstelverklaring af wanneer deze u arbeidsgeschikt acht. Bent u niet in staat om op de afgesproken dag het werk te hervatten, dan:</w:t>
      </w:r>
    </w:p>
    <w:p w14:paraId="11D80E6C" w14:textId="77777777" w:rsidR="00406941" w:rsidRDefault="00115C37">
      <w:pPr>
        <w:pStyle w:val="Opsomming"/>
        <w:numPr>
          <w:ilvl w:val="0"/>
          <w:numId w:val="2"/>
        </w:numPr>
        <w:rPr>
          <w:rFonts w:ascii="Tahoma" w:hAnsi="Tahoma" w:cs="Tahoma"/>
          <w:sz w:val="22"/>
        </w:rPr>
      </w:pPr>
      <w:r>
        <w:rPr>
          <w:rFonts w:ascii="Tahoma" w:hAnsi="Tahoma" w:cs="Tahoma"/>
          <w:sz w:val="22"/>
        </w:rPr>
        <w:t>Licht u ….uw naam…. in en;</w:t>
      </w:r>
    </w:p>
    <w:p w14:paraId="28ADF351" w14:textId="77777777" w:rsidR="00406941" w:rsidRDefault="00115C37">
      <w:pPr>
        <w:pStyle w:val="Opsomming"/>
        <w:numPr>
          <w:ilvl w:val="0"/>
          <w:numId w:val="2"/>
        </w:numPr>
        <w:rPr>
          <w:rFonts w:ascii="Tahoma" w:hAnsi="Tahoma" w:cs="Tahoma"/>
          <w:sz w:val="22"/>
        </w:rPr>
      </w:pPr>
      <w:r>
        <w:rPr>
          <w:rFonts w:ascii="Tahoma" w:hAnsi="Tahoma" w:cs="Tahoma"/>
          <w:sz w:val="22"/>
        </w:rPr>
        <w:t>Licht u onze Verzuimmanager van der Knaap Advies zo spoedig mogelijk telefonisch in.</w:t>
      </w:r>
    </w:p>
    <w:p w14:paraId="345C391A" w14:textId="77777777" w:rsidR="00406941" w:rsidRDefault="00406941">
      <w:pPr>
        <w:pStyle w:val="DefaultText"/>
        <w:rPr>
          <w:rFonts w:ascii="Tahoma" w:hAnsi="Tahoma" w:cs="Tahoma"/>
          <w:sz w:val="22"/>
        </w:rPr>
      </w:pPr>
    </w:p>
    <w:p w14:paraId="510769A5" w14:textId="77777777" w:rsidR="00406941" w:rsidRDefault="00115C37">
      <w:pPr>
        <w:pStyle w:val="DefaultText"/>
        <w:rPr>
          <w:rFonts w:ascii="Tahoma" w:hAnsi="Tahoma" w:cs="Tahoma"/>
          <w:b/>
          <w:i/>
          <w:sz w:val="22"/>
          <w:u w:val="single"/>
        </w:rPr>
      </w:pPr>
      <w:r>
        <w:rPr>
          <w:rFonts w:ascii="Tahoma" w:hAnsi="Tahoma" w:cs="Tahoma"/>
          <w:b/>
          <w:i/>
          <w:sz w:val="22"/>
          <w:u w:val="single"/>
        </w:rPr>
        <w:t>12. Open spreekuur</w:t>
      </w:r>
    </w:p>
    <w:p w14:paraId="246CB88F" w14:textId="77777777" w:rsidR="00406941" w:rsidRDefault="00115C37">
      <w:pPr>
        <w:pStyle w:val="DefaultText"/>
        <w:rPr>
          <w:rFonts w:ascii="Tahoma" w:hAnsi="Tahoma" w:cs="Tahoma"/>
          <w:sz w:val="22"/>
        </w:rPr>
      </w:pPr>
      <w:r>
        <w:rPr>
          <w:rFonts w:ascii="Tahoma" w:hAnsi="Tahoma" w:cs="Tahoma"/>
          <w:sz w:val="22"/>
        </w:rPr>
        <w:t>U heeft het recht om zelfstandig contact op te nemen met de bedrijfsarts over gezondheid en werk. U kunt bijvoorbeeld het open spreekuur van de bedrijfsarts bezoeken, óók wanneer u niet ziek bent. Dit recht geldt ook voor personeelsvertegenwoordigingen.</w:t>
      </w:r>
    </w:p>
    <w:p w14:paraId="79F102B6" w14:textId="77777777" w:rsidR="00406941" w:rsidRDefault="00406941">
      <w:pPr>
        <w:pStyle w:val="DefaultText"/>
        <w:rPr>
          <w:rFonts w:ascii="Tahoma" w:hAnsi="Tahoma" w:cs="Tahoma"/>
          <w:sz w:val="22"/>
        </w:rPr>
      </w:pPr>
    </w:p>
    <w:p w14:paraId="2E020C3C" w14:textId="77777777" w:rsidR="00406941" w:rsidRDefault="00115C37">
      <w:pPr>
        <w:pStyle w:val="DefaultText"/>
        <w:rPr>
          <w:rFonts w:ascii="Tahoma" w:hAnsi="Tahoma" w:cs="Tahoma"/>
          <w:b/>
          <w:i/>
          <w:sz w:val="22"/>
          <w:u w:val="single"/>
        </w:rPr>
      </w:pPr>
      <w:r>
        <w:rPr>
          <w:rFonts w:ascii="Tahoma" w:hAnsi="Tahoma" w:cs="Tahoma"/>
          <w:b/>
          <w:i/>
          <w:sz w:val="22"/>
          <w:u w:val="single"/>
        </w:rPr>
        <w:t>13. Ziekmelding vanuit het buitenland</w:t>
      </w:r>
    </w:p>
    <w:p w14:paraId="1F9C270D" w14:textId="77777777" w:rsidR="00406941" w:rsidRDefault="00115C37">
      <w:pPr>
        <w:pStyle w:val="DefaultText"/>
        <w:rPr>
          <w:rFonts w:ascii="Tahoma" w:hAnsi="Tahoma" w:cs="Tahoma"/>
          <w:sz w:val="22"/>
        </w:rPr>
      </w:pPr>
      <w:r>
        <w:rPr>
          <w:rFonts w:ascii="Tahoma" w:hAnsi="Tahoma" w:cs="Tahoma"/>
          <w:sz w:val="22"/>
        </w:rPr>
        <w:t>Alle voorgaande voorschriften gelden ook bij ziekmeldingen vanuit het buitenland. Dit houdt bijvoorbeeld in dat u ziekte in het buitenland aan ……… meldt conform de onder punt 1 omschreven wijze. Ook schakelt u zo spoedig mogelijk een lokale huisarts in voor een medische verklaring met de volgende gegevens:</w:t>
      </w:r>
    </w:p>
    <w:p w14:paraId="4492DB9D" w14:textId="77777777" w:rsidR="00406941" w:rsidRDefault="00115C37">
      <w:pPr>
        <w:pStyle w:val="Opsomming"/>
        <w:numPr>
          <w:ilvl w:val="0"/>
          <w:numId w:val="1"/>
        </w:numPr>
        <w:rPr>
          <w:rFonts w:ascii="Tahoma" w:hAnsi="Tahoma" w:cs="Tahoma"/>
          <w:sz w:val="22"/>
        </w:rPr>
      </w:pPr>
      <w:r>
        <w:rPr>
          <w:rFonts w:ascii="Tahoma" w:hAnsi="Tahoma" w:cs="Tahoma"/>
          <w:sz w:val="22"/>
        </w:rPr>
        <w:t>De aard van de ziekte;</w:t>
      </w:r>
    </w:p>
    <w:p w14:paraId="50FFF139" w14:textId="77777777" w:rsidR="00406941" w:rsidRDefault="00115C37">
      <w:pPr>
        <w:pStyle w:val="Opsomming"/>
        <w:numPr>
          <w:ilvl w:val="0"/>
          <w:numId w:val="1"/>
        </w:numPr>
        <w:rPr>
          <w:rFonts w:ascii="Tahoma" w:hAnsi="Tahoma" w:cs="Tahoma"/>
          <w:sz w:val="22"/>
        </w:rPr>
      </w:pPr>
      <w:r>
        <w:rPr>
          <w:rFonts w:ascii="Tahoma" w:hAnsi="Tahoma" w:cs="Tahoma"/>
          <w:sz w:val="22"/>
        </w:rPr>
        <w:t>Het verloop van de ziekte;</w:t>
      </w:r>
    </w:p>
    <w:p w14:paraId="05D5F3B9" w14:textId="77777777" w:rsidR="00406941" w:rsidRDefault="00115C37">
      <w:pPr>
        <w:pStyle w:val="Opsomming"/>
        <w:numPr>
          <w:ilvl w:val="0"/>
          <w:numId w:val="1"/>
        </w:numPr>
        <w:rPr>
          <w:rFonts w:ascii="Tahoma" w:hAnsi="Tahoma" w:cs="Tahoma"/>
          <w:sz w:val="22"/>
        </w:rPr>
      </w:pPr>
      <w:r>
        <w:rPr>
          <w:rFonts w:ascii="Tahoma" w:hAnsi="Tahoma" w:cs="Tahoma"/>
          <w:sz w:val="22"/>
        </w:rPr>
        <w:t>De ingestelde therapie;</w:t>
      </w:r>
    </w:p>
    <w:p w14:paraId="7BF3B5C7" w14:textId="77777777" w:rsidR="00406941" w:rsidRDefault="00115C37">
      <w:pPr>
        <w:pStyle w:val="Opsomming"/>
        <w:numPr>
          <w:ilvl w:val="0"/>
          <w:numId w:val="1"/>
        </w:numPr>
        <w:rPr>
          <w:rFonts w:ascii="Tahoma" w:hAnsi="Tahoma" w:cs="Tahoma"/>
          <w:sz w:val="22"/>
        </w:rPr>
      </w:pPr>
      <w:r>
        <w:rPr>
          <w:rFonts w:ascii="Tahoma" w:hAnsi="Tahoma" w:cs="Tahoma"/>
          <w:sz w:val="22"/>
        </w:rPr>
        <w:t>Een verklaring van medische ongeschiktheid tot reizen (indien van toepassing);</w:t>
      </w:r>
    </w:p>
    <w:p w14:paraId="4F918EA0" w14:textId="77777777" w:rsidR="00406941" w:rsidRDefault="00115C37">
      <w:pPr>
        <w:pStyle w:val="DefaultText"/>
        <w:numPr>
          <w:ilvl w:val="0"/>
          <w:numId w:val="1"/>
        </w:numPr>
        <w:rPr>
          <w:rFonts w:ascii="Tahoma" w:hAnsi="Tahoma" w:cs="Tahoma"/>
          <w:sz w:val="22"/>
        </w:rPr>
      </w:pPr>
      <w:r>
        <w:rPr>
          <w:rFonts w:ascii="Tahoma" w:hAnsi="Tahoma" w:cs="Tahoma"/>
          <w:sz w:val="22"/>
        </w:rPr>
        <w:t xml:space="preserve">Na terugkomst wendt u zich via onze Verzuimmanager tot de bedrijfsarts om deze medische gegevens te overhandigen. </w:t>
      </w:r>
    </w:p>
    <w:p w14:paraId="1E19695E" w14:textId="77777777" w:rsidR="00406941" w:rsidRDefault="00406941">
      <w:pPr>
        <w:pStyle w:val="DefaultText"/>
        <w:rPr>
          <w:rFonts w:ascii="Tahoma" w:hAnsi="Tahoma" w:cs="Tahoma"/>
          <w:sz w:val="22"/>
        </w:rPr>
      </w:pPr>
    </w:p>
    <w:p w14:paraId="4FEBFB70" w14:textId="77777777" w:rsidR="00406941" w:rsidRDefault="00406941">
      <w:pPr>
        <w:pStyle w:val="DefaultText"/>
        <w:rPr>
          <w:rFonts w:ascii="Tahoma" w:hAnsi="Tahoma" w:cs="Tahoma"/>
          <w:sz w:val="22"/>
        </w:rPr>
      </w:pPr>
    </w:p>
    <w:p w14:paraId="2B19CBAF" w14:textId="77777777" w:rsidR="00406941" w:rsidRDefault="00115C37">
      <w:pPr>
        <w:pStyle w:val="DefaultText"/>
        <w:rPr>
          <w:rFonts w:ascii="Tahoma" w:hAnsi="Tahoma" w:cs="Tahoma"/>
          <w:sz w:val="22"/>
        </w:rPr>
      </w:pPr>
      <w:r>
        <w:rPr>
          <w:rFonts w:ascii="Tahoma" w:hAnsi="Tahoma" w:cs="Tahoma"/>
          <w:sz w:val="22"/>
        </w:rPr>
        <w:lastRenderedPageBreak/>
        <w:t xml:space="preserve">N.B. Voor verdragslanden zoals Turkije en Marokko geldt nog steeds dat u zich dient te melden bij het daartoe bevoegde orgaan als u ziek wordt. </w:t>
      </w:r>
    </w:p>
    <w:p w14:paraId="17A7C3CE" w14:textId="77777777" w:rsidR="00406941" w:rsidRDefault="00406941">
      <w:pPr>
        <w:pStyle w:val="DefaultText"/>
        <w:rPr>
          <w:rFonts w:ascii="Tahoma" w:hAnsi="Tahoma" w:cs="Tahoma"/>
          <w:b/>
          <w:i/>
          <w:sz w:val="22"/>
          <w:u w:val="single"/>
        </w:rPr>
      </w:pPr>
    </w:p>
    <w:p w14:paraId="1A0F7767" w14:textId="77777777" w:rsidR="00406941" w:rsidRDefault="00115C37">
      <w:pPr>
        <w:pStyle w:val="DefaultText"/>
        <w:rPr>
          <w:rFonts w:ascii="Tahoma" w:hAnsi="Tahoma" w:cs="Tahoma"/>
          <w:b/>
          <w:i/>
          <w:sz w:val="22"/>
          <w:u w:val="single"/>
        </w:rPr>
      </w:pPr>
      <w:r>
        <w:rPr>
          <w:rFonts w:ascii="Tahoma" w:hAnsi="Tahoma" w:cs="Tahoma"/>
          <w:b/>
          <w:i/>
          <w:sz w:val="22"/>
          <w:u w:val="single"/>
        </w:rPr>
        <w:t>14. Verblijf in het buitenland</w:t>
      </w:r>
    </w:p>
    <w:p w14:paraId="5E645B6B" w14:textId="77777777" w:rsidR="00406941" w:rsidRDefault="00115C37">
      <w:pPr>
        <w:pStyle w:val="DefaultText"/>
        <w:rPr>
          <w:rFonts w:ascii="Tahoma" w:hAnsi="Tahoma" w:cs="Tahoma"/>
          <w:sz w:val="22"/>
        </w:rPr>
      </w:pPr>
      <w:r>
        <w:rPr>
          <w:rFonts w:ascii="Tahoma" w:hAnsi="Tahoma" w:cs="Tahoma"/>
          <w:sz w:val="22"/>
        </w:rPr>
        <w:t>Voor een meerdaags verblijf in het buitenland tijdens ziekte heeft u toestemming van de directie nodig. Deze baseert zich voor die toestemming op het advies van de bedrijfsarts.</w:t>
      </w:r>
    </w:p>
    <w:p w14:paraId="4B141021" w14:textId="77777777" w:rsidR="00406941" w:rsidRDefault="00406941">
      <w:pPr>
        <w:pStyle w:val="DefaultText"/>
        <w:rPr>
          <w:rFonts w:ascii="Tahoma" w:hAnsi="Tahoma" w:cs="Tahoma"/>
          <w:b/>
          <w:i/>
          <w:sz w:val="22"/>
          <w:u w:val="single"/>
        </w:rPr>
      </w:pPr>
    </w:p>
    <w:p w14:paraId="5BBBB048" w14:textId="77777777" w:rsidR="00406941" w:rsidRDefault="00115C37">
      <w:pPr>
        <w:pStyle w:val="DefaultText"/>
        <w:rPr>
          <w:rFonts w:ascii="Tahoma" w:hAnsi="Tahoma" w:cs="Tahoma"/>
          <w:b/>
          <w:i/>
          <w:sz w:val="22"/>
          <w:u w:val="single"/>
        </w:rPr>
      </w:pPr>
      <w:r>
        <w:rPr>
          <w:rFonts w:ascii="Tahoma" w:hAnsi="Tahoma" w:cs="Tahoma"/>
          <w:b/>
          <w:i/>
          <w:sz w:val="22"/>
          <w:u w:val="single"/>
        </w:rPr>
        <w:t>15. Geschillen/klachten</w:t>
      </w:r>
    </w:p>
    <w:p w14:paraId="4A66A262" w14:textId="77777777" w:rsidR="00406941" w:rsidRDefault="00115C37">
      <w:pPr>
        <w:pStyle w:val="DefaultText"/>
        <w:rPr>
          <w:rFonts w:ascii="Tahoma" w:hAnsi="Tahoma" w:cs="Tahoma"/>
          <w:sz w:val="22"/>
        </w:rPr>
      </w:pPr>
      <w:r>
        <w:rPr>
          <w:rFonts w:ascii="Tahoma" w:hAnsi="Tahoma" w:cs="Tahoma"/>
          <w:sz w:val="22"/>
        </w:rPr>
        <w:t xml:space="preserve">Bent u het oneens met het advies van de bedrijfsarts, dan maakt u dit meteen duidelijk. Eventueel kunt u een "second opinion" bij de bedrijfsvereniging aanvragen. </w:t>
      </w:r>
    </w:p>
    <w:p w14:paraId="5E70567A" w14:textId="77777777" w:rsidR="00406941" w:rsidRDefault="00406941">
      <w:pPr>
        <w:pStyle w:val="DefaultText"/>
        <w:rPr>
          <w:rFonts w:ascii="Tahoma" w:hAnsi="Tahoma" w:cs="Tahoma"/>
          <w:sz w:val="22"/>
        </w:rPr>
      </w:pPr>
    </w:p>
    <w:p w14:paraId="16B26E19" w14:textId="77777777" w:rsidR="00406941" w:rsidRDefault="00115C37">
      <w:pPr>
        <w:pStyle w:val="DefaultText"/>
        <w:rPr>
          <w:rFonts w:ascii="Tahoma" w:hAnsi="Tahoma" w:cs="Tahoma"/>
          <w:sz w:val="22"/>
        </w:rPr>
      </w:pPr>
      <w:r>
        <w:rPr>
          <w:rFonts w:ascii="Tahoma" w:hAnsi="Tahoma" w:cs="Tahoma"/>
          <w:sz w:val="22"/>
        </w:rPr>
        <w:t>Bent u niet tevreden over de wijze waarop door onze Verzuimmanager is gehandeld, dan kunt u een brief schrijven aan de directie van ..uw naam….. In deze brief vermeldt u kort en bondig uw bezwaren. De directie zal er dan voor zorgen dat deze klacht wordt behandelt door van der Knaap advies.</w:t>
      </w:r>
    </w:p>
    <w:p w14:paraId="56367E83" w14:textId="77777777" w:rsidR="00406941" w:rsidRDefault="00406941">
      <w:pPr>
        <w:pStyle w:val="DefaultText"/>
        <w:rPr>
          <w:rFonts w:ascii="Tahoma" w:hAnsi="Tahoma" w:cs="Tahoma"/>
          <w:sz w:val="22"/>
        </w:rPr>
      </w:pPr>
    </w:p>
    <w:p w14:paraId="03A041BC" w14:textId="77777777" w:rsidR="00406941" w:rsidRDefault="00115C37">
      <w:pPr>
        <w:pStyle w:val="DefaultText"/>
        <w:rPr>
          <w:rFonts w:ascii="Tahoma" w:hAnsi="Tahoma" w:cs="Tahoma"/>
          <w:b/>
          <w:i/>
          <w:sz w:val="22"/>
          <w:u w:val="single"/>
        </w:rPr>
      </w:pPr>
      <w:r>
        <w:rPr>
          <w:rFonts w:ascii="Tahoma" w:hAnsi="Tahoma" w:cs="Tahoma"/>
          <w:b/>
          <w:i/>
          <w:sz w:val="22"/>
          <w:u w:val="single"/>
        </w:rPr>
        <w:t>16. Privacy</w:t>
      </w:r>
    </w:p>
    <w:p w14:paraId="36066A1E" w14:textId="77777777" w:rsidR="00406941" w:rsidRDefault="00115C37">
      <w:pPr>
        <w:pStyle w:val="DefaultText"/>
        <w:rPr>
          <w:rFonts w:ascii="Tahoma" w:hAnsi="Tahoma" w:cs="Tahoma"/>
          <w:sz w:val="22"/>
        </w:rPr>
      </w:pPr>
      <w:r>
        <w:rPr>
          <w:rFonts w:ascii="Tahoma" w:hAnsi="Tahoma" w:cs="Tahoma"/>
          <w:sz w:val="22"/>
        </w:rPr>
        <w:t xml:space="preserve">De  Verzuimmanager en de bedrijfsarts zien er nauwkeurig op toe dat privacygevoelige gegevens optimaal worden beschermd tegen onbevoegde ogen. In hun privacyreglement is precies vastgelegd wie bepaalde gegevens mag inzien, hoe lang ze worden bewaard en hoe wordt voorkomen dat onbevoegde personen toegang krijgen tot deze informatie. </w:t>
      </w:r>
    </w:p>
    <w:p w14:paraId="2F21C9CE" w14:textId="77777777" w:rsidR="00406941" w:rsidRDefault="00115C37">
      <w:pPr>
        <w:pStyle w:val="DefaultText"/>
        <w:rPr>
          <w:rFonts w:ascii="Tahoma" w:hAnsi="Tahoma" w:cs="Tahoma"/>
          <w:sz w:val="22"/>
        </w:rPr>
      </w:pPr>
      <w:r>
        <w:rPr>
          <w:rFonts w:ascii="Tahoma" w:hAnsi="Tahoma" w:cs="Tahoma"/>
          <w:sz w:val="22"/>
        </w:rPr>
        <w:t xml:space="preserve">Medische informatie is uitsluitend toegankelijk voor medewerkers van de Arbo-dienst die gehouden zijn aan het medisch beroepsgeheim en diensten voor onze organisatie verrichten en onze Verzuimmanager. De Verzuimmanager zal u altijd toestemming vragen om bepaalde informatie tot zich te nemen. In bepaalde situaties kan de bedrijfsarts het wenselijk achten om bepaalde informatie wel aan de werkgever te verstrekken, bijvoorbeeld om medische beperkingen aan te geven ten behoeve van werkaanpassing. In zo'n geval wordt u ook eerst om toestemming gevraagd. </w:t>
      </w:r>
    </w:p>
    <w:p w14:paraId="3E47B38F" w14:textId="77777777" w:rsidR="00406941" w:rsidRDefault="00406941">
      <w:pPr>
        <w:pStyle w:val="DefaultText"/>
        <w:rPr>
          <w:rFonts w:ascii="Tahoma" w:hAnsi="Tahoma" w:cs="Tahoma"/>
          <w:sz w:val="22"/>
        </w:rPr>
      </w:pPr>
    </w:p>
    <w:p w14:paraId="5FC058FA" w14:textId="77777777" w:rsidR="00406941" w:rsidRDefault="00115C37">
      <w:pPr>
        <w:pStyle w:val="DefaultText"/>
        <w:rPr>
          <w:rFonts w:ascii="Tahoma" w:hAnsi="Tahoma" w:cs="Tahoma"/>
          <w:b/>
          <w:i/>
          <w:sz w:val="22"/>
          <w:u w:val="single"/>
        </w:rPr>
      </w:pPr>
      <w:r>
        <w:rPr>
          <w:rFonts w:ascii="Tahoma" w:hAnsi="Tahoma" w:cs="Tahoma"/>
          <w:b/>
          <w:i/>
          <w:sz w:val="22"/>
          <w:u w:val="single"/>
        </w:rPr>
        <w:t>17. Sancties</w:t>
      </w:r>
    </w:p>
    <w:p w14:paraId="71225B77" w14:textId="77777777" w:rsidR="00406941" w:rsidRDefault="00115C37">
      <w:pPr>
        <w:pStyle w:val="DefaultText"/>
        <w:rPr>
          <w:rFonts w:ascii="Tahoma" w:hAnsi="Tahoma" w:cs="Tahoma"/>
          <w:sz w:val="22"/>
        </w:rPr>
      </w:pPr>
      <w:r>
        <w:rPr>
          <w:rFonts w:ascii="Tahoma" w:hAnsi="Tahoma" w:cs="Tahoma"/>
          <w:sz w:val="22"/>
        </w:rPr>
        <w:t xml:space="preserve">Als de bedrijfsarts en of Verzuimmanager een overtreding van deze afspraken constateert, dan wordt de werkgever hierover geïnformeerd. </w:t>
      </w:r>
    </w:p>
    <w:p w14:paraId="4E1BCC9B" w14:textId="77777777" w:rsidR="00406941" w:rsidRDefault="00406941">
      <w:pPr>
        <w:pStyle w:val="DefaultText"/>
        <w:rPr>
          <w:rFonts w:ascii="Tahoma" w:hAnsi="Tahoma" w:cs="Tahoma"/>
          <w:sz w:val="22"/>
        </w:rPr>
      </w:pPr>
    </w:p>
    <w:p w14:paraId="1B853133" w14:textId="77777777" w:rsidR="00406941" w:rsidRDefault="00406941">
      <w:pPr>
        <w:pStyle w:val="DefaultText"/>
        <w:rPr>
          <w:rFonts w:ascii="Tahoma" w:hAnsi="Tahoma" w:cs="Tahoma"/>
          <w:sz w:val="22"/>
        </w:rPr>
      </w:pPr>
    </w:p>
    <w:p w14:paraId="5FBD31AA" w14:textId="77777777" w:rsidR="00406941" w:rsidRDefault="00115C37">
      <w:pPr>
        <w:pStyle w:val="DefaultText"/>
        <w:rPr>
          <w:rFonts w:ascii="Tahoma" w:hAnsi="Tahoma" w:cs="Tahoma"/>
          <w:i/>
          <w:sz w:val="22"/>
        </w:rPr>
      </w:pPr>
      <w:r>
        <w:rPr>
          <w:rFonts w:ascii="Tahoma" w:hAnsi="Tahoma" w:cs="Tahoma"/>
          <w:i/>
          <w:sz w:val="22"/>
        </w:rPr>
        <w:t>Voor akkoord en gelezen ( 3 pagina’s );</w:t>
      </w:r>
    </w:p>
    <w:p w14:paraId="7827332D" w14:textId="77777777" w:rsidR="00406941" w:rsidRDefault="00406941">
      <w:pPr>
        <w:pStyle w:val="DefaultText"/>
        <w:rPr>
          <w:rFonts w:ascii="Tahoma" w:hAnsi="Tahoma" w:cs="Tahoma"/>
          <w:i/>
          <w:sz w:val="22"/>
        </w:rPr>
      </w:pPr>
    </w:p>
    <w:p w14:paraId="12E33F2F" w14:textId="77777777" w:rsidR="00406941" w:rsidRDefault="00115C37">
      <w:pPr>
        <w:pStyle w:val="DefaultText"/>
        <w:rPr>
          <w:rFonts w:ascii="Tahoma" w:hAnsi="Tahoma" w:cs="Tahoma"/>
          <w:i/>
          <w:sz w:val="22"/>
        </w:rPr>
      </w:pPr>
      <w:r>
        <w:rPr>
          <w:rFonts w:ascii="Tahoma" w:hAnsi="Tahoma" w:cs="Tahoma"/>
          <w:i/>
          <w:sz w:val="22"/>
        </w:rPr>
        <w:t>Naam</w:t>
      </w:r>
    </w:p>
    <w:p w14:paraId="32FBAF0A" w14:textId="77777777" w:rsidR="00406941" w:rsidRDefault="00406941">
      <w:pPr>
        <w:pStyle w:val="DefaultText"/>
        <w:rPr>
          <w:rFonts w:ascii="Tahoma" w:hAnsi="Tahoma" w:cs="Tahoma"/>
          <w:i/>
          <w:sz w:val="22"/>
        </w:rPr>
      </w:pPr>
    </w:p>
    <w:p w14:paraId="7C76D89D" w14:textId="77777777" w:rsidR="00406941" w:rsidRDefault="00115C37">
      <w:pPr>
        <w:pStyle w:val="DefaultText"/>
        <w:rPr>
          <w:rFonts w:ascii="Tahoma" w:hAnsi="Tahoma" w:cs="Tahoma"/>
          <w:i/>
          <w:sz w:val="22"/>
        </w:rPr>
      </w:pPr>
      <w:r>
        <w:rPr>
          <w:rFonts w:ascii="Tahoma" w:hAnsi="Tahoma" w:cs="Tahoma"/>
          <w:i/>
          <w:sz w:val="22"/>
        </w:rPr>
        <w:t>Plaats</w:t>
      </w:r>
    </w:p>
    <w:p w14:paraId="7660F1E6" w14:textId="77777777" w:rsidR="00406941" w:rsidRDefault="00406941">
      <w:pPr>
        <w:pStyle w:val="DefaultText"/>
        <w:rPr>
          <w:rFonts w:ascii="Tahoma" w:hAnsi="Tahoma" w:cs="Tahoma"/>
          <w:i/>
          <w:sz w:val="22"/>
        </w:rPr>
      </w:pPr>
    </w:p>
    <w:p w14:paraId="002CEFEE" w14:textId="77777777" w:rsidR="00406941" w:rsidRDefault="00115C37">
      <w:pPr>
        <w:pStyle w:val="DefaultText"/>
        <w:rPr>
          <w:rFonts w:ascii="Tahoma" w:hAnsi="Tahoma" w:cs="Tahoma"/>
          <w:i/>
          <w:sz w:val="22"/>
        </w:rPr>
      </w:pPr>
      <w:r>
        <w:rPr>
          <w:rFonts w:ascii="Tahoma" w:hAnsi="Tahoma" w:cs="Tahoma"/>
          <w:i/>
          <w:sz w:val="22"/>
        </w:rPr>
        <w:t>Datum</w:t>
      </w:r>
    </w:p>
    <w:p w14:paraId="56FD3C2D" w14:textId="77777777" w:rsidR="00406941" w:rsidRDefault="00406941">
      <w:pPr>
        <w:pStyle w:val="DefaultText"/>
        <w:rPr>
          <w:rFonts w:ascii="Tahoma" w:hAnsi="Tahoma" w:cs="Tahoma"/>
          <w:i/>
          <w:sz w:val="22"/>
        </w:rPr>
      </w:pPr>
    </w:p>
    <w:p w14:paraId="4BFA6576" w14:textId="77777777" w:rsidR="00406941" w:rsidRDefault="00115C37">
      <w:pPr>
        <w:pStyle w:val="DefaultText"/>
        <w:rPr>
          <w:rFonts w:ascii="Tahoma" w:hAnsi="Tahoma" w:cs="Tahoma"/>
          <w:i/>
          <w:sz w:val="22"/>
        </w:rPr>
      </w:pPr>
      <w:r>
        <w:rPr>
          <w:rFonts w:ascii="Tahoma" w:hAnsi="Tahoma" w:cs="Tahoma"/>
          <w:i/>
          <w:sz w:val="22"/>
        </w:rPr>
        <w:t>Handtekening</w:t>
      </w:r>
    </w:p>
    <w:p w14:paraId="6013434C" w14:textId="77777777" w:rsidR="00406941" w:rsidRDefault="00406941">
      <w:pPr>
        <w:pStyle w:val="DefaultText"/>
        <w:rPr>
          <w:rFonts w:ascii="Tahoma" w:hAnsi="Tahoma" w:cs="Tahoma"/>
          <w:sz w:val="22"/>
        </w:rPr>
      </w:pPr>
    </w:p>
    <w:p w14:paraId="5E0995DF" w14:textId="77777777" w:rsidR="00406941" w:rsidRDefault="00406941">
      <w:pPr>
        <w:pStyle w:val="DefaultText"/>
        <w:rPr>
          <w:rFonts w:ascii="Tahoma" w:hAnsi="Tahoma" w:cs="Tahoma"/>
          <w:sz w:val="22"/>
        </w:rPr>
      </w:pPr>
    </w:p>
    <w:p w14:paraId="30C76EFE" w14:textId="77777777" w:rsidR="00406941" w:rsidRDefault="00406941">
      <w:pPr>
        <w:rPr>
          <w:rFonts w:ascii="Tahoma" w:hAnsi="Tahoma" w:cs="Tahoma"/>
          <w:sz w:val="22"/>
        </w:rPr>
      </w:pPr>
    </w:p>
    <w:p w14:paraId="6DF9DE16" w14:textId="77777777" w:rsidR="00406941" w:rsidRDefault="00406941">
      <w:pPr>
        <w:rPr>
          <w:rFonts w:ascii="Tahoma" w:hAnsi="Tahoma" w:cs="Tahoma"/>
          <w:sz w:val="22"/>
        </w:rPr>
      </w:pPr>
    </w:p>
    <w:p w14:paraId="25C9EDB3" w14:textId="77777777" w:rsidR="00115C37" w:rsidRDefault="00115C37"/>
    <w:sectPr w:rsidR="00115C37">
      <w:headerReference w:type="even" r:id="rId7"/>
      <w:headerReference w:type="default" r:id="rId8"/>
      <w:footerReference w:type="even" r:id="rId9"/>
      <w:footerReference w:type="default" r:id="rId10"/>
      <w:headerReference w:type="first" r:id="rId11"/>
      <w:footerReference w:type="first" r:id="rId12"/>
      <w:pgSz w:w="11906" w:h="16838"/>
      <w:pgMar w:top="1417" w:right="1440" w:bottom="1417" w:left="1440" w:header="793" w:footer="7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20FE1" w14:textId="77777777" w:rsidR="00527607" w:rsidRDefault="00527607">
      <w:r>
        <w:separator/>
      </w:r>
    </w:p>
  </w:endnote>
  <w:endnote w:type="continuationSeparator" w:id="0">
    <w:p w14:paraId="37A11D57" w14:textId="77777777" w:rsidR="00527607" w:rsidRDefault="00527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4EB6E" w14:textId="77777777" w:rsidR="001F38AA" w:rsidRDefault="001F38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DE6E7" w14:textId="055B6D6D" w:rsidR="00406941" w:rsidRDefault="00154623">
    <w:pPr>
      <w:pStyle w:val="Voettekst"/>
    </w:pPr>
    <w:r>
      <w:rPr>
        <w:noProof/>
      </w:rPr>
      <mc:AlternateContent>
        <mc:Choice Requires="wps">
          <w:drawing>
            <wp:anchor distT="0" distB="0" distL="0" distR="0" simplePos="0" relativeHeight="251657728" behindDoc="0" locked="0" layoutInCell="1" allowOverlap="1" wp14:anchorId="14E8B608" wp14:editId="61DD643D">
              <wp:simplePos x="0" y="0"/>
              <wp:positionH relativeFrom="margin">
                <wp:align>center</wp:align>
              </wp:positionH>
              <wp:positionV relativeFrom="paragraph">
                <wp:posOffset>635</wp:posOffset>
              </wp:positionV>
              <wp:extent cx="62865" cy="14541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9C0F66" w14:textId="77777777" w:rsidR="00406941" w:rsidRDefault="00115C37">
                          <w:pPr>
                            <w:pStyle w:val="Voettekst"/>
                          </w:pPr>
                          <w:r>
                            <w:rPr>
                              <w:rStyle w:val="Paginanummer"/>
                            </w:rPr>
                            <w:fldChar w:fldCharType="begin"/>
                          </w:r>
                          <w:r>
                            <w:rPr>
                              <w:rStyle w:val="Paginanummer"/>
                            </w:rPr>
                            <w:instrText xml:space="preserve"> PAGE </w:instrText>
                          </w:r>
                          <w:r>
                            <w:rPr>
                              <w:rStyle w:val="Paginanummer"/>
                            </w:rPr>
                            <w:fldChar w:fldCharType="separate"/>
                          </w:r>
                          <w:r w:rsidR="00520DC7">
                            <w:rPr>
                              <w:rStyle w:val="Paginanummer"/>
                              <w:noProof/>
                            </w:rPr>
                            <w:t>1</w:t>
                          </w:r>
                          <w:r>
                            <w:rPr>
                              <w:rStyle w:val="Paginanumm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8B608" id="_x0000_t202" coordsize="21600,21600" o:spt="202" path="m,l,21600r21600,l21600,xe">
              <v:stroke joinstyle="miter"/>
              <v:path gradientshapeok="t" o:connecttype="rect"/>
            </v:shapetype>
            <v:shape id="Text Box 1" o:spid="_x0000_s1026" type="#_x0000_t202" style="position:absolute;margin-left:0;margin-top:.05pt;width:4.95pt;height:11.4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" stroked="f">
              <v:fill opacity="0"/>
              <v:textbox inset="0,0,0,0">
                <w:txbxContent>
                  <w:p w14:paraId="3E9C0F66" w14:textId="77777777" w:rsidR="00406941" w:rsidRDefault="00115C37">
                    <w:pPr>
                      <w:pStyle w:val="Voettekst"/>
                    </w:pPr>
                    <w:r>
                      <w:rPr>
                        <w:rStyle w:val="Paginanummer"/>
                      </w:rPr>
                      <w:fldChar w:fldCharType="begin"/>
                    </w:r>
                    <w:r>
                      <w:rPr>
                        <w:rStyle w:val="Paginanummer"/>
                      </w:rPr>
                      <w:instrText xml:space="preserve"> PAGE </w:instrText>
                    </w:r>
                    <w:r>
                      <w:rPr>
                        <w:rStyle w:val="Paginanummer"/>
                      </w:rPr>
                      <w:fldChar w:fldCharType="separate"/>
                    </w:r>
                    <w:r w:rsidR="00520DC7">
                      <w:rPr>
                        <w:rStyle w:val="Paginanummer"/>
                        <w:noProof/>
                      </w:rPr>
                      <w:t>1</w:t>
                    </w:r>
                    <w:r>
                      <w:rPr>
                        <w:rStyle w:val="Paginanummer"/>
                      </w:rPr>
                      <w:fldChar w:fldCharType="end"/>
                    </w:r>
                  </w:p>
                </w:txbxContent>
              </v:textbox>
              <w10:wrap type="square" side="largest" anchorx="margin"/>
            </v:shape>
          </w:pict>
        </mc:Fallback>
      </mc:AlternateContent>
    </w:r>
    <w:r w:rsidR="00115C37">
      <w:t xml:space="preserve">Copyright 2015 – </w:t>
    </w:r>
    <w:r w:rsidR="001F38AA">
      <w:t>Anders-Verzuimmanagement</w:t>
    </w:r>
    <w:r w:rsidR="00115C37">
      <w:tab/>
    </w:r>
    <w:r w:rsidR="00115C37">
      <w:tab/>
      <w:t>www.</w:t>
    </w:r>
    <w:r w:rsidR="001F38AA">
      <w:t>anders</w:t>
    </w:r>
    <w:r w:rsidR="00115C37">
      <w:t>-</w:t>
    </w:r>
    <w:r w:rsidR="001F38AA">
      <w:t>verzuimmanagement</w:t>
    </w:r>
    <w:r w:rsidR="00115C37">
      <w:t xml:space="preserve">.nl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6858D" w14:textId="77777777" w:rsidR="001F38AA" w:rsidRDefault="001F38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52143" w14:textId="77777777" w:rsidR="00527607" w:rsidRDefault="00527607">
      <w:r>
        <w:separator/>
      </w:r>
    </w:p>
  </w:footnote>
  <w:footnote w:type="continuationSeparator" w:id="0">
    <w:p w14:paraId="4EA9746B" w14:textId="77777777" w:rsidR="00527607" w:rsidRDefault="00527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03A83" w14:textId="77777777" w:rsidR="001F38AA" w:rsidRDefault="001F38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13191" w14:textId="77777777" w:rsidR="00406941" w:rsidRDefault="00115C37">
    <w:pPr>
      <w:pStyle w:val="Koptekst"/>
      <w:rPr>
        <w:i/>
        <w:sz w:val="20"/>
      </w:rPr>
    </w:pPr>
    <w:r>
      <w:rPr>
        <w:i/>
        <w:sz w:val="20"/>
      </w:rPr>
      <w:t>Verzuimprotocol opgesteld door</w:t>
    </w:r>
    <w:r w:rsidR="001F38AA">
      <w:rPr>
        <w:i/>
        <w:sz w:val="20"/>
      </w:rPr>
      <w:t xml:space="preserve"> Anders-Verzuimmanagement</w:t>
    </w:r>
    <w:r>
      <w:rPr>
        <w:i/>
        <w:sz w:val="20"/>
      </w:rPr>
      <w:t xml:space="preserve"> Versie 001-2015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176F5" w14:textId="77777777" w:rsidR="001F38AA" w:rsidRDefault="001F38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737"/>
        </w:tabs>
        <w:ind w:left="737" w:hanging="397"/>
      </w:pPr>
      <w:rPr>
        <w:rFonts w:ascii="Times New Roman" w:hAnsi="Times New Roman"/>
        <w:sz w:val="20"/>
      </w:rPr>
    </w:lvl>
  </w:abstractNum>
  <w:abstractNum w:abstractNumId="1" w15:restartNumberingAfterBreak="0">
    <w:nsid w:val="00000002"/>
    <w:multiLevelType w:val="singleLevel"/>
    <w:tmpl w:val="00000002"/>
    <w:name w:val="WW8Num2"/>
    <w:lvl w:ilvl="0">
      <w:start w:val="1"/>
      <w:numFmt w:val="decimal"/>
      <w:lvlText w:val="%1."/>
      <w:lvlJc w:val="left"/>
      <w:pPr>
        <w:tabs>
          <w:tab w:val="num" w:pos="700"/>
        </w:tabs>
        <w:ind w:left="357" w:hanging="17"/>
      </w:pPr>
      <w:rPr>
        <w:rFonts w:ascii="Times New Roman" w:hAnsi="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00"/>
        </w:tabs>
        <w:ind w:left="357" w:hanging="17"/>
      </w:pPr>
      <w:rPr>
        <w:rFonts w:ascii="Times New Roman" w:hAnsi="Times New Roman"/>
      </w:rPr>
    </w:lvl>
  </w:abstractNum>
  <w:abstractNum w:abstractNumId="3" w15:restartNumberingAfterBreak="0">
    <w:nsid w:val="00000004"/>
    <w:multiLevelType w:val="multilevel"/>
    <w:tmpl w:val="00000004"/>
    <w:name w:val="WW8Num4"/>
    <w:lvl w:ilvl="0">
      <w:start w:val="1"/>
      <w:numFmt w:val="decimal"/>
      <w:pStyle w:val="Opsomming"/>
      <w:lvlText w:val="%1."/>
      <w:lvlJc w:val="left"/>
      <w:pPr>
        <w:tabs>
          <w:tab w:val="num" w:pos="357"/>
        </w:tabs>
        <w:ind w:left="357" w:hanging="3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37"/>
    <w:rsid w:val="00115C37"/>
    <w:rsid w:val="00154623"/>
    <w:rsid w:val="001F38AA"/>
    <w:rsid w:val="002B1116"/>
    <w:rsid w:val="00406941"/>
    <w:rsid w:val="00520DC7"/>
    <w:rsid w:val="00527607"/>
    <w:rsid w:val="00DE77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F12FBF3"/>
  <w15:chartTrackingRefBased/>
  <w15:docId w15:val="{B2AE630C-EE08-4FD8-82E3-F96E82AF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rPr>
      <w:rFonts w:ascii="Times New Roman" w:hAnsi="Times New Roman"/>
      <w:sz w:val="20"/>
    </w:rPr>
  </w:style>
  <w:style w:type="character" w:customStyle="1" w:styleId="WW8Num2z0">
    <w:name w:val="WW8Num2z0"/>
    <w:rPr>
      <w:rFonts w:ascii="Times New Roman" w:hAnsi="Times New Roman"/>
    </w:rPr>
  </w:style>
  <w:style w:type="character" w:customStyle="1" w:styleId="WW8Num3z0">
    <w:name w:val="WW8Num3z0"/>
    <w:rPr>
      <w:rFonts w:ascii="Times New Roman" w:hAnsi="Times New Roman"/>
    </w:rPr>
  </w:style>
  <w:style w:type="character" w:customStyle="1" w:styleId="Absatz-Standardschriftart">
    <w:name w:val="Absatz-Standardschriftart"/>
  </w:style>
  <w:style w:type="character" w:customStyle="1" w:styleId="Standaardalinea-lettertype1">
    <w:name w:val="Standaardalinea-lettertype1"/>
  </w:style>
  <w:style w:type="character" w:styleId="Paginanummer">
    <w:name w:val="page number"/>
    <w:basedOn w:val="Standaardalinea-lettertype1"/>
  </w:style>
  <w:style w:type="character" w:styleId="Hyperlink">
    <w:name w:val="Hyperlink"/>
    <w:rPr>
      <w:color w:val="000080"/>
      <w:u w:val="single"/>
    </w:rPr>
  </w:style>
  <w:style w:type="paragraph" w:customStyle="1" w:styleId="Kop">
    <w:name w:val="Kop"/>
    <w:basedOn w:val="Standaard"/>
    <w:next w:val="Plattetekst"/>
    <w:pPr>
      <w:keepNext/>
      <w:spacing w:before="240" w:after="120"/>
    </w:pPr>
    <w:rPr>
      <w:rFonts w:ascii="Arial" w:eastAsia="SimSun" w:hAnsi="Arial" w:cs="Mangal"/>
      <w:sz w:val="28"/>
      <w:szCs w:val="28"/>
    </w:rPr>
  </w:style>
  <w:style w:type="paragraph" w:styleId="Plattetekst">
    <w:name w:val="Body Text"/>
    <w:basedOn w:val="Standaard"/>
    <w:pPr>
      <w:spacing w:after="120"/>
    </w:pPr>
  </w:style>
  <w:style w:type="paragraph" w:styleId="Lijst">
    <w:name w:val="List"/>
    <w:basedOn w:val="Plattetekst"/>
    <w:rPr>
      <w:rFonts w:cs="Mangal"/>
    </w:rPr>
  </w:style>
  <w:style w:type="paragraph" w:customStyle="1" w:styleId="Bijschrift1">
    <w:name w:val="Bijschrift1"/>
    <w:basedOn w:val="Standaard"/>
    <w:pPr>
      <w:suppressLineNumbers/>
      <w:spacing w:before="120" w:after="120"/>
    </w:pPr>
    <w:rPr>
      <w:rFonts w:cs="Mangal"/>
      <w:i/>
      <w:iCs/>
      <w:sz w:val="24"/>
      <w:szCs w:val="24"/>
    </w:rPr>
  </w:style>
  <w:style w:type="paragraph" w:customStyle="1" w:styleId="Index">
    <w:name w:val="Index"/>
    <w:basedOn w:val="Standaard"/>
    <w:pPr>
      <w:suppressLineNumbers/>
    </w:pPr>
    <w:rPr>
      <w:rFonts w:cs="Mangal"/>
    </w:rPr>
  </w:style>
  <w:style w:type="paragraph" w:customStyle="1" w:styleId="Opsomming">
    <w:name w:val="Opsomming"/>
    <w:basedOn w:val="Standaard"/>
    <w:pPr>
      <w:numPr>
        <w:numId w:val="4"/>
      </w:numPr>
    </w:pPr>
    <w:rPr>
      <w:sz w:val="24"/>
    </w:rPr>
  </w:style>
  <w:style w:type="paragraph" w:customStyle="1" w:styleId="DefaultText">
    <w:name w:val="Default Text"/>
    <w:basedOn w:val="Standaard"/>
    <w:rPr>
      <w:sz w:val="24"/>
    </w:rPr>
  </w:style>
  <w:style w:type="paragraph" w:styleId="Koptekst">
    <w:name w:val="header"/>
    <w:basedOn w:val="Standaard"/>
    <w:pPr>
      <w:tabs>
        <w:tab w:val="center" w:pos="4536"/>
        <w:tab w:val="right" w:pos="9072"/>
      </w:tabs>
    </w:pPr>
    <w:rPr>
      <w:sz w:val="24"/>
    </w:rPr>
  </w:style>
  <w:style w:type="paragraph" w:styleId="Voettekst">
    <w:name w:val="footer"/>
    <w:basedOn w:val="Standaard"/>
    <w:pPr>
      <w:tabs>
        <w:tab w:val="center" w:pos="4536"/>
        <w:tab w:val="right" w:pos="9072"/>
      </w:tabs>
    </w:pPr>
  </w:style>
  <w:style w:type="paragraph" w:customStyle="1" w:styleId="Frame-inhoud">
    <w:name w:val="Frame-inhoud"/>
    <w:basedOn w:val="Platteteks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1030</Words>
  <Characters>5668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Verzuimprotocol</vt:lpstr>
    </vt:vector>
  </TitlesOfParts>
  <Company>Hewlett-Packard Company</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Verzuimprotocol</dc:title>
  <dc:subject/>
  <dc:creator>Marco Wahlers</dc:creator>
  <cp:keywords/>
  <cp:lastModifiedBy>Carin van den Berg</cp:lastModifiedBy>
  <cp:revision>2</cp:revision>
  <cp:lastPrinted>2005-04-22T06:45:00Z</cp:lastPrinted>
  <dcterms:created xsi:type="dcterms:W3CDTF">2020-11-02T09:09:00Z</dcterms:created>
  <dcterms:modified xsi:type="dcterms:W3CDTF">2020-11-02T09:09:00Z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igenaar">
    <vt:lpwstr>Van der Knaap</vt:lpwstr>
  </property>
</Properties>
</file>